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som inkom 2023-01-13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6383094, E 541430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