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som inkom 2023-07-14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6403500, E 535451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