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som inkom 2024-12-23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6400926, E 554989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