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0-2024 i Vimme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