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2-2024 i Vimmer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