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38208-2024 i Vimmerby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