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75-2019 i Borg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