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24166-2022 i Borgholms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