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27290-2026 i Borgholms kommun</w:t>
      </w:r>
    </w:p>
    <w:p>
      <w:r>
        <w:t>Detta dokument behandlar höga naturvärden i avverkningsanmälan A 27290-2026 i Borgholms kommun. Denna avverkningsanmälan inkom 2026-06-15 14:28:03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7290-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