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A 27283-2026 i Borgholms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