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03-2023 i Borg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