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dokument behandlar höga naturvärden i avverkningsanmälan A 43756-2022 i Borgholms kommun. Denna avverkningsanmälan inkom 2022-10-03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