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60-2025 i Borg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