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27298-2026 i Borgholms kommun</w:t>
      </w:r>
    </w:p>
    <w:p>
      <w:r>
        <w:t>Denna tillsynsbegäran behandlar höga naturvärden i avverkningsanmälan A 27298-2026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2729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6356586, E 624848 i SWEREF 99 TM.</w:t>
      </w:r>
    </w:p>
    <w:p>
      <w:r>
        <w:t>I och inom 2 meter från avverkningsanmälan finns fynd av 6 naturvårdsarter, varav 5 är rödlistade, 2 är typiska (T) och 1 är signalart (S): grenplattnos (NT), jungfrulin (NT), skugglosta (NT), sårläka (NT, T), älg (NT)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