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dokument behandlar höga naturvärden i avverkningsanmälan A 7481-2026 i Borgholms kommun som inkom 2026-02-06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