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dokument behandlar höga naturvärden i avverkningsanmälan A 7960-2023 i Borgholms kommun som inkom 2023-02-16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vresalm (CR), pilfotsspindling (NT), vippärt (NT, T) och strävlosta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6285390, E 599122 i SWEREF 99 TM.</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