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Detta dokument behandlar höga naturvärden i avverkningsanmälan A 24322-2026 i Borgholms kommun som inkom 2026-05-27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6346697, E 619263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 och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