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Detta dokument behandlar höga naturvärden i avverkningsanmälan A 27290-2026 i Borgholms kommun som inkom 2026-06-15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6343946, E 619076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ask (EN), gotlandsmåra (VU), skogsknipprot (S, T, §8)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