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Detta dokument behandlar höga naturvärden i avverkningsanmälan A 27298-2026 i Borgholms kommun som inkom 2026-06-15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6356586, E 624848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