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samrådsanmälan S 2786-2023 i Borgholms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