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17699-2025 i Borgholms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