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67432-2021 i Borgholms kommun</w:t>
      </w:r>
    </w:p>
    <w:p>
      <w:r>
        <w:t>Detta klagomål behandlar höga naturvärden i avverkningsanmälan A 67432-2021 i Borgholms kommun som inkom 2021-11-23 och omfattar 35,0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67432-2021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6297388, E 607741 i SWEREF 99 TM.</w:t>
      </w:r>
    </w:p>
    <w:p>
      <w:r>
        <w:t>I avverkningsanmälan finns fynd av 11 naturvårdsarter, varav 2 är rödlistade, 4 är fridlysta, 6 är typiska (T) och 7 är signalarter (S): grov gulmossa (VU), sårläka (NT, T), diskvaxskivling (S), grov baronmossa (S, T), guldlockmossa (S, T), murgröna (S, T), nästrot (S, §8), skogsknipprot (S, T, §8), svavelriska (S), blåsippa (T, §9) och långbensgroda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