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dokument behandlar höga naturvärden i avverkningsanmälan A 27283-2026 i Borgholms kommun som inkom 2026-06-15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ask (EN), mindre poppelglasvinge (NT) och skogsknipprot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6344063, E 619132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