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som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blåfotad fagerspindling (VU), brödmusseron (VU), gulsträngad fagerspindling (VU), skillerticka (VU), svartgrön spindling (VU), bittermusseron (NT), juvelspindling (NT), persiljespindling (NT), fransig jordstjärna (S), murgröna (S, T), skogsknipprot (S, T, §8)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