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dokument behandlar höga naturvärden i avverkningsanmälan A 50129-2021 i Borgholms kommun som inkom 2021-09-17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2 naturvårdsarter hittats: murgröna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6332273, E 620595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