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som inkom 2026-01-19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6299658, E 609185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