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som inkom 2025-12-03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6283539, E 600074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