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9-2025 i Borg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