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dokument behandlar höga naturvärden i avverkningsanmälan A 32174-2022 i Borgholms kommun. Denna avverkningsanmälan inkom 2022-08-08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