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klagomål behandlar höga naturvärden i avverkningsanmälan A 28785-2025 i Borgholms kommun som inkom 2025-06-12 och omfattar 2,3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6343890, E 619259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