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dokument behandlar höga naturvärden i avverkningsanmälan A 31295-2022 i Borgholms kommun. Denna avverkningsanmälan inkom 2022-07-30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