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rödvingad kapuschongbagge (VU), storfibblebi (VU), vallrovfluga (VU), större vedgeting (NT) och blomkålssvamp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