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08-2022 i Borg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