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24322-2026 i Borgholms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