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48-2022 i Borghol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