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008-2022 i Borg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