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avverkningsanmälan A 4164-2023 i Borgholms kommun. Denna avverkningsanmälan inkom 2023-01-27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164-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