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74-2022 i Borg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