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klagomål behandlar höga naturvärden i avverkningsanmälan A 24701-2023 i Borgholms kommun som inkom 2023-06-07 och omfattar 3,0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6351996, E 620381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