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dokument behandlar höga naturvärden i avverkningsanmälan A 13043-2024 i Borgholms kommun som inkom 2024-04-03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6291590, E 596223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