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dokument behandlar höga naturvärden i avverkningsanmälan A 13558-2025 i Borgholms kommun som inkom 2025-03-20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