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som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T), murgröna (S, T) och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