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som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12 naturvårdsarter hittats: blåfotad fagerspindling (VU), brödmusseron (VU), gulsträngad fagerspindling (VU), skillerticka (VU), svartgrön spindling (VU), bittermusseron (NT), juvelspindling (NT), persiljespindling (NT), fransig jordstjärna (S), murgröna (S, T), skogsknipprot (S, T, §8)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