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dokument behandlar höga naturvärden i avverkningsanmälan A 60141-2025 i Borgholms kommun som inkom 2025-12-03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strävlosta (S, T) och långbensgroda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6283624, E 600208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