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Detta dokument behandlar höga naturvärden i avverkningsanmälan A 12534-2022 i Borgholms kommun som inkom 2022-03-18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6296954, E 608215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8 naturvårdsarter hittats: backklöver (NT), backtimjan (NT), jordtistel (NT), sårläka (NT, T), vårstarr (NT), krutbrännare (§8), nattviol (§8) och sankt pers 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krutbrännare (§8), nattviol (§8) och sankt pers nycklar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