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10348-2022 i Borgholms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