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1726-2026 i Borgholms kommun</w:t>
      </w:r>
    </w:p>
    <w:p>
      <w:r>
        <w:t>Detta klagomål behandlar höga naturvärden i samrådsanmälan S 1726-2026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S 1726-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6344063, E 619132 i SWEREF 99 TM.</w:t>
      </w:r>
    </w:p>
    <w:p>
      <w:r>
        <w:t>I och inom 21 meter från samrådsanmälan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