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2058-2026 i Borgholms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