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47009-2020 i Borgholms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