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sammetsbockrot (VU) och igelkott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